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882" w:rsidRDefault="00FA6882" w:rsidP="00FA6882">
      <w:r>
        <w:t>Other surviving parts of medieval Grantham</w:t>
      </w:r>
    </w:p>
    <w:p w:rsidR="00FA6882" w:rsidRDefault="00FA6882" w:rsidP="00FA6882">
      <w:r>
        <w:t>1 and 2 Church Street are two houses now made into one. Parts of the building are sixteenth century, and in 1967 a small hole was found under the floor in the first floor room and rare mid-sixteenth wall-paintings were discovered.</w:t>
      </w:r>
    </w:p>
    <w:p w:rsidR="00FA6882" w:rsidRDefault="00FA6882" w:rsidP="00FA6882">
      <w:r>
        <w:t>The Blue Pig Inn was built probably in the sixteenth century as a shop and an inn, and is a timber-framed building, with a projecting first floor.</w:t>
      </w:r>
    </w:p>
    <w:p w:rsidR="00EE3591" w:rsidRDefault="00FA6882" w:rsidP="00FA6882">
      <w:r>
        <w:t>It’s not only buildings that survive from medieval Grantham. The street layout which Grantham has today is largely the same as the medieval layout.</w:t>
      </w:r>
      <w:bookmarkStart w:id="0" w:name="_GoBack"/>
      <w:bookmarkEnd w:id="0"/>
    </w:p>
    <w:sectPr w:rsidR="00EE3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82"/>
    <w:rsid w:val="000371E7"/>
    <w:rsid w:val="00243C42"/>
    <w:rsid w:val="00FA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Lincolnshire County Council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Grundy</dc:creator>
  <cp:lastModifiedBy>Sarah Grundy</cp:lastModifiedBy>
  <cp:revision>1</cp:revision>
  <dcterms:created xsi:type="dcterms:W3CDTF">2021-02-05T17:27:00Z</dcterms:created>
  <dcterms:modified xsi:type="dcterms:W3CDTF">2021-02-05T17:28:00Z</dcterms:modified>
</cp:coreProperties>
</file>